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7DFC8" w14:textId="586C0BE2" w:rsidR="005705CE" w:rsidRDefault="0004356D" w:rsidP="0004356D">
      <w:pPr>
        <w:jc w:val="center"/>
        <w:rPr>
          <w:b/>
          <w:bCs/>
          <w:sz w:val="32"/>
          <w:szCs w:val="32"/>
        </w:rPr>
      </w:pPr>
      <w:proofErr w:type="spellStart"/>
      <w:r w:rsidRPr="0004356D">
        <w:rPr>
          <w:b/>
          <w:bCs/>
          <w:sz w:val="32"/>
          <w:szCs w:val="32"/>
        </w:rPr>
        <w:t>Bác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Hồ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và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những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lời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căn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dặn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đối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với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người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Thầy</w:t>
      </w:r>
      <w:proofErr w:type="spellEnd"/>
      <w:r w:rsidRPr="0004356D">
        <w:rPr>
          <w:b/>
          <w:bCs/>
          <w:sz w:val="32"/>
          <w:szCs w:val="32"/>
        </w:rPr>
        <w:t xml:space="preserve"> </w:t>
      </w:r>
      <w:proofErr w:type="spellStart"/>
      <w:r w:rsidRPr="0004356D">
        <w:rPr>
          <w:b/>
          <w:bCs/>
          <w:sz w:val="32"/>
          <w:szCs w:val="32"/>
        </w:rPr>
        <w:t>thuốc</w:t>
      </w:r>
      <w:proofErr w:type="spellEnd"/>
    </w:p>
    <w:p w14:paraId="4F781689" w14:textId="5F77AACF" w:rsidR="0004356D" w:rsidRPr="0004356D" w:rsidRDefault="0004356D" w:rsidP="0004356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-----</w:t>
      </w:r>
    </w:p>
    <w:p w14:paraId="56EADA85" w14:textId="77777777" w:rsidR="0004356D" w:rsidRDefault="0004356D" w:rsidP="0004356D">
      <w:pPr>
        <w:ind w:firstLine="720"/>
        <w:jc w:val="both"/>
        <w:rPr>
          <w:sz w:val="28"/>
          <w:szCs w:val="28"/>
        </w:rPr>
      </w:pPr>
      <w:r w:rsidRPr="0004356D">
        <w:rPr>
          <w:sz w:val="28"/>
          <w:szCs w:val="28"/>
        </w:rPr>
        <w:t xml:space="preserve">Sinh </w:t>
      </w:r>
      <w:proofErr w:type="spellStart"/>
      <w:r w:rsidRPr="0004356D">
        <w:rPr>
          <w:sz w:val="28"/>
          <w:szCs w:val="28"/>
        </w:rPr>
        <w:t>thời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tịch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Chí Minh </w:t>
      </w:r>
      <w:proofErr w:type="spellStart"/>
      <w:r w:rsidRPr="0004356D">
        <w:rPr>
          <w:sz w:val="28"/>
          <w:szCs w:val="28"/>
        </w:rPr>
        <w:t>đặc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biệt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Y,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tưởng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lời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dạy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hiện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thông</w:t>
      </w:r>
      <w:proofErr w:type="spellEnd"/>
      <w:r w:rsidRPr="0004356D">
        <w:rPr>
          <w:sz w:val="28"/>
          <w:szCs w:val="28"/>
        </w:rPr>
        <w:t xml:space="preserve"> qua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bài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nói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bài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gửi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nghị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nay </w:t>
      </w:r>
      <w:proofErr w:type="spellStart"/>
      <w:r w:rsidRPr="0004356D">
        <w:rPr>
          <w:sz w:val="28"/>
          <w:szCs w:val="28"/>
        </w:rPr>
        <w:t>vẫn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còn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nguyên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giá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trị</w:t>
      </w:r>
      <w:proofErr w:type="spellEnd"/>
      <w:r w:rsidRPr="0004356D">
        <w:rPr>
          <w:sz w:val="28"/>
          <w:szCs w:val="28"/>
        </w:rPr>
        <w:t>.</w:t>
      </w:r>
    </w:p>
    <w:p w14:paraId="2D656057" w14:textId="1CA36F74" w:rsidR="0004356D" w:rsidRDefault="0004356D" w:rsidP="0004356D">
      <w:pPr>
        <w:ind w:firstLine="720"/>
        <w:jc w:val="both"/>
        <w:rPr>
          <w:sz w:val="28"/>
          <w:szCs w:val="28"/>
        </w:rPr>
      </w:pPr>
      <w:proofErr w:type="spellStart"/>
      <w:r w:rsidRPr="0004356D">
        <w:rPr>
          <w:sz w:val="28"/>
          <w:szCs w:val="28"/>
        </w:rPr>
        <w:t>Tháng</w:t>
      </w:r>
      <w:proofErr w:type="spellEnd"/>
      <w:r w:rsidRPr="0004356D">
        <w:rPr>
          <w:sz w:val="28"/>
          <w:szCs w:val="28"/>
        </w:rPr>
        <w:t xml:space="preserve"> 3-1948,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gửi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nghị</w:t>
      </w:r>
      <w:proofErr w:type="spellEnd"/>
      <w:r w:rsidRPr="0004356D">
        <w:rPr>
          <w:sz w:val="28"/>
          <w:szCs w:val="28"/>
        </w:rPr>
        <w:t xml:space="preserve"> Quân y, </w:t>
      </w:r>
      <w:proofErr w:type="spellStart"/>
      <w:r w:rsidRPr="0004356D">
        <w:rPr>
          <w:sz w:val="28"/>
          <w:szCs w:val="28"/>
        </w:rPr>
        <w:t>Chủ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tịch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Chí Minh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mạnh</w:t>
      </w:r>
      <w:proofErr w:type="spellEnd"/>
      <w:r w:rsidRPr="0004356D">
        <w:rPr>
          <w:sz w:val="28"/>
          <w:szCs w:val="28"/>
        </w:rPr>
        <w:t>: “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chẳng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cứu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còn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đỡ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ốm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yếu</w:t>
      </w:r>
      <w:proofErr w:type="spellEnd"/>
      <w:r w:rsidRPr="0004356D">
        <w:rPr>
          <w:sz w:val="28"/>
          <w:szCs w:val="28"/>
        </w:rPr>
        <w:t xml:space="preserve">”. Khi </w:t>
      </w:r>
      <w:proofErr w:type="spellStart"/>
      <w:r w:rsidRPr="0004356D">
        <w:rPr>
          <w:sz w:val="28"/>
          <w:szCs w:val="28"/>
        </w:rPr>
        <w:t>gặp</w:t>
      </w:r>
      <w:proofErr w:type="spellEnd"/>
      <w:r w:rsidRPr="0004356D">
        <w:rPr>
          <w:sz w:val="28"/>
          <w:szCs w:val="28"/>
        </w:rPr>
        <w:t xml:space="preserve"> “</w:t>
      </w:r>
      <w:proofErr w:type="spellStart"/>
      <w:r w:rsidRPr="0004356D">
        <w:rPr>
          <w:sz w:val="28"/>
          <w:szCs w:val="28"/>
        </w:rPr>
        <w:t>một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số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em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trấn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tĩnh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“</w:t>
      </w:r>
      <w:proofErr w:type="spellStart"/>
      <w:r w:rsidRPr="0004356D">
        <w:rPr>
          <w:sz w:val="28"/>
          <w:szCs w:val="28"/>
        </w:rPr>
        <w:t>nên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lấy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lòng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loại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ái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động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hóa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họ</w:t>
      </w:r>
      <w:proofErr w:type="spellEnd"/>
      <w:r w:rsidRPr="0004356D">
        <w:rPr>
          <w:sz w:val="28"/>
          <w:szCs w:val="28"/>
        </w:rPr>
        <w:t xml:space="preserve">. Theo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lòng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chăm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sóc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tư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Bởi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trị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thì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chỉ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nhìn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ngoài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vấn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càng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chất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lượng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khám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Mặt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khác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theo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>: “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họ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nơi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chú</w:t>
      </w:r>
      <w:proofErr w:type="spellEnd"/>
      <w:r w:rsidRPr="0004356D">
        <w:rPr>
          <w:sz w:val="28"/>
          <w:szCs w:val="28"/>
        </w:rPr>
        <w:t xml:space="preserve"> (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-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trích</w:t>
      </w:r>
      <w:proofErr w:type="spellEnd"/>
      <w:r w:rsidRPr="0004356D">
        <w:rPr>
          <w:sz w:val="28"/>
          <w:szCs w:val="28"/>
        </w:rPr>
        <w:t xml:space="preserve">). </w:t>
      </w:r>
      <w:proofErr w:type="spellStart"/>
      <w:r w:rsidRPr="0004356D">
        <w:rPr>
          <w:sz w:val="28"/>
          <w:szCs w:val="28"/>
        </w:rPr>
        <w:t>Chính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chú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việc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giữ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khỏe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đồng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bào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Đó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rất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vẻ</w:t>
      </w:r>
      <w:proofErr w:type="spellEnd"/>
      <w:r w:rsidRPr="0004356D">
        <w:rPr>
          <w:sz w:val="28"/>
          <w:szCs w:val="28"/>
        </w:rPr>
        <w:t xml:space="preserve"> vang”. “</w:t>
      </w:r>
      <w:proofErr w:type="spellStart"/>
      <w:r w:rsidRPr="0004356D">
        <w:rPr>
          <w:sz w:val="28"/>
          <w:szCs w:val="28"/>
        </w:rPr>
        <w:t>Vì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vậy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săn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sóc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em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ruột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thịt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mình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coi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họ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đau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đớn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đau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đớn</w:t>
      </w:r>
      <w:proofErr w:type="spellEnd"/>
      <w:r w:rsidRPr="0004356D">
        <w:rPr>
          <w:sz w:val="28"/>
          <w:szCs w:val="28"/>
        </w:rPr>
        <w:t>”.</w:t>
      </w:r>
    </w:p>
    <w:p w14:paraId="709F6FDC" w14:textId="77777777" w:rsidR="0004356D" w:rsidRDefault="0004356D" w:rsidP="0004356D">
      <w:pPr>
        <w:jc w:val="both"/>
        <w:rPr>
          <w:sz w:val="28"/>
          <w:szCs w:val="28"/>
        </w:rPr>
      </w:pPr>
      <w:r w:rsidRPr="0004356D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04356D">
        <w:rPr>
          <w:sz w:val="28"/>
          <w:szCs w:val="28"/>
        </w:rPr>
        <w:t xml:space="preserve">Trong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gửi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nghị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quốc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tháng</w:t>
      </w:r>
      <w:proofErr w:type="spellEnd"/>
      <w:r w:rsidRPr="0004356D">
        <w:rPr>
          <w:sz w:val="28"/>
          <w:szCs w:val="28"/>
        </w:rPr>
        <w:t xml:space="preserve"> 6-1953,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chỉ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rõ</w:t>
      </w:r>
      <w:proofErr w:type="spellEnd"/>
      <w:r w:rsidRPr="0004356D">
        <w:rPr>
          <w:sz w:val="28"/>
          <w:szCs w:val="28"/>
        </w:rPr>
        <w:t xml:space="preserve">: </w:t>
      </w:r>
      <w:proofErr w:type="spellStart"/>
      <w:r w:rsidRPr="0004356D">
        <w:rPr>
          <w:sz w:val="28"/>
          <w:szCs w:val="28"/>
        </w:rPr>
        <w:t>Phòng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trị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tròn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ấy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em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ruột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thịt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lực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mạnh</w:t>
      </w:r>
      <w:proofErr w:type="spellEnd"/>
      <w:r w:rsidRPr="0004356D">
        <w:rPr>
          <w:sz w:val="28"/>
          <w:szCs w:val="28"/>
        </w:rPr>
        <w:t xml:space="preserve">: “Lương y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kiêm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từ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mẫu</w:t>
      </w:r>
      <w:proofErr w:type="spellEnd"/>
      <w:r w:rsidRPr="0004356D">
        <w:rPr>
          <w:sz w:val="28"/>
          <w:szCs w:val="28"/>
        </w:rPr>
        <w:t xml:space="preserve">”. </w:t>
      </w:r>
      <w:proofErr w:type="spellStart"/>
      <w:r w:rsidRPr="0004356D">
        <w:rPr>
          <w:sz w:val="28"/>
          <w:szCs w:val="28"/>
        </w:rPr>
        <w:t>Đọc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dạy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chúng</w:t>
      </w:r>
      <w:proofErr w:type="spellEnd"/>
      <w:r w:rsidRPr="0004356D">
        <w:rPr>
          <w:sz w:val="28"/>
          <w:szCs w:val="28"/>
        </w:rPr>
        <w:t xml:space="preserve"> ta </w:t>
      </w:r>
      <w:proofErr w:type="spellStart"/>
      <w:r w:rsidRPr="0004356D">
        <w:rPr>
          <w:sz w:val="28"/>
          <w:szCs w:val="28"/>
        </w:rPr>
        <w:t>hiểu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nghĩa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mẹ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hiền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nói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lương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cơ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sở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Lời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dạy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này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nay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trở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bài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học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vô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cùng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quý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giá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mỗi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Việt Nam 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tế.</w:t>
      </w:r>
      <w:proofErr w:type="spellEnd"/>
    </w:p>
    <w:p w14:paraId="3D156612" w14:textId="77777777" w:rsidR="0004356D" w:rsidRDefault="0004356D" w:rsidP="0004356D">
      <w:pPr>
        <w:ind w:firstLine="720"/>
        <w:jc w:val="both"/>
        <w:rPr>
          <w:sz w:val="28"/>
          <w:szCs w:val="28"/>
        </w:rPr>
      </w:pPr>
      <w:r w:rsidRPr="0004356D">
        <w:rPr>
          <w:sz w:val="28"/>
          <w:szCs w:val="28"/>
        </w:rPr>
        <w:t xml:space="preserve">Theo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vừa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vừa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tài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Vì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vậy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đội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chuyên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môn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thường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xuyên</w:t>
      </w:r>
      <w:proofErr w:type="spellEnd"/>
      <w:r w:rsidRPr="0004356D">
        <w:rPr>
          <w:sz w:val="28"/>
          <w:szCs w:val="28"/>
        </w:rPr>
        <w:t xml:space="preserve"> “</w:t>
      </w:r>
      <w:proofErr w:type="spellStart"/>
      <w:r w:rsidRPr="0004356D">
        <w:rPr>
          <w:sz w:val="28"/>
          <w:szCs w:val="28"/>
        </w:rPr>
        <w:t>học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nghiên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cứu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luôn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luôn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”,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chuyên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môn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kỹ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năng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nghiệp</w:t>
      </w:r>
      <w:proofErr w:type="spellEnd"/>
      <w:r w:rsidRPr="0004356D">
        <w:rPr>
          <w:sz w:val="28"/>
          <w:szCs w:val="28"/>
        </w:rPr>
        <w:t xml:space="preserve">;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trị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trau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dồi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tưởng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đạo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“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nước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nghề</w:t>
      </w:r>
      <w:proofErr w:type="spellEnd"/>
      <w:r w:rsidRPr="0004356D">
        <w:rPr>
          <w:sz w:val="28"/>
          <w:szCs w:val="28"/>
        </w:rPr>
        <w:t xml:space="preserve">… </w:t>
      </w:r>
      <w:proofErr w:type="spellStart"/>
      <w:r w:rsidRPr="0004356D">
        <w:rPr>
          <w:sz w:val="28"/>
          <w:szCs w:val="28"/>
        </w:rPr>
        <w:t>thi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đua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học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tập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đua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tác</w:t>
      </w:r>
      <w:proofErr w:type="spellEnd"/>
      <w:r w:rsidRPr="0004356D">
        <w:rPr>
          <w:sz w:val="28"/>
          <w:szCs w:val="28"/>
        </w:rPr>
        <w:t xml:space="preserve">”. </w:t>
      </w:r>
      <w:proofErr w:type="spellStart"/>
      <w:r w:rsidRPr="0004356D">
        <w:rPr>
          <w:sz w:val="28"/>
          <w:szCs w:val="28"/>
        </w:rPr>
        <w:t>Hơn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nữa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triệt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nguyên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tắc</w:t>
      </w:r>
      <w:proofErr w:type="spellEnd"/>
      <w:r w:rsidRPr="0004356D">
        <w:rPr>
          <w:sz w:val="28"/>
          <w:szCs w:val="28"/>
        </w:rPr>
        <w:t xml:space="preserve"> khoa </w:t>
      </w:r>
      <w:proofErr w:type="spellStart"/>
      <w:r w:rsidRPr="0004356D">
        <w:rPr>
          <w:sz w:val="28"/>
          <w:szCs w:val="28"/>
        </w:rPr>
        <w:t>học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tộc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đại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chúng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xây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dựng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nền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Việt Nam </w:t>
      </w:r>
      <w:proofErr w:type="spellStart"/>
      <w:r w:rsidRPr="0004356D">
        <w:rPr>
          <w:sz w:val="28"/>
          <w:szCs w:val="28"/>
        </w:rPr>
        <w:t>vừa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mang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truyền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tộc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vừa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tiếp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hoa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học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lastRenderedPageBreak/>
        <w:t>đại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Cụ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yếu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tố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tộc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đại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hòa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quyện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nhau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bổ</w:t>
      </w:r>
      <w:proofErr w:type="spellEnd"/>
      <w:r w:rsidRPr="0004356D">
        <w:rPr>
          <w:sz w:val="28"/>
          <w:szCs w:val="28"/>
        </w:rPr>
        <w:t xml:space="preserve"> sung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nhau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chỉnh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nhằm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tốt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nhất</w:t>
      </w:r>
      <w:proofErr w:type="spellEnd"/>
      <w:r w:rsidRPr="0004356D">
        <w:rPr>
          <w:sz w:val="28"/>
          <w:szCs w:val="28"/>
        </w:rPr>
        <w:t>.</w:t>
      </w:r>
    </w:p>
    <w:p w14:paraId="3567626C" w14:textId="77777777" w:rsidR="0004356D" w:rsidRDefault="0004356D" w:rsidP="0004356D">
      <w:pPr>
        <w:ind w:firstLine="720"/>
        <w:jc w:val="both"/>
        <w:rPr>
          <w:sz w:val="28"/>
          <w:szCs w:val="28"/>
        </w:rPr>
      </w:pPr>
      <w:proofErr w:type="spellStart"/>
      <w:r w:rsidRPr="0004356D">
        <w:rPr>
          <w:sz w:val="28"/>
          <w:szCs w:val="28"/>
        </w:rPr>
        <w:t>Không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chỉ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chú</w:t>
      </w:r>
      <w:proofErr w:type="spellEnd"/>
      <w:r w:rsidRPr="0004356D">
        <w:rPr>
          <w:sz w:val="28"/>
          <w:szCs w:val="28"/>
        </w:rPr>
        <w:t xml:space="preserve"> ý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còn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mỗi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tác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nhau</w:t>
      </w:r>
      <w:proofErr w:type="spellEnd"/>
      <w:r w:rsidRPr="0004356D">
        <w:rPr>
          <w:sz w:val="28"/>
          <w:szCs w:val="28"/>
        </w:rPr>
        <w:t xml:space="preserve">. Trong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gửi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nghị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tháng</w:t>
      </w:r>
      <w:proofErr w:type="spellEnd"/>
      <w:r w:rsidRPr="0004356D">
        <w:rPr>
          <w:sz w:val="28"/>
          <w:szCs w:val="28"/>
        </w:rPr>
        <w:t xml:space="preserve"> 2-1955,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mạnh</w:t>
      </w:r>
      <w:proofErr w:type="spellEnd"/>
      <w:r w:rsidRPr="0004356D">
        <w:rPr>
          <w:sz w:val="28"/>
          <w:szCs w:val="28"/>
        </w:rPr>
        <w:t xml:space="preserve">: “Đoàn </w:t>
      </w:r>
      <w:proofErr w:type="spellStart"/>
      <w:r w:rsidRPr="0004356D">
        <w:rPr>
          <w:sz w:val="28"/>
          <w:szCs w:val="28"/>
        </w:rPr>
        <w:t>kết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mới</w:t>
      </w:r>
      <w:proofErr w:type="spellEnd"/>
      <w:r w:rsidRPr="0004356D">
        <w:rPr>
          <w:sz w:val="28"/>
          <w:szCs w:val="28"/>
        </w:rPr>
        <w:t xml:space="preserve">. Đoàn </w:t>
      </w:r>
      <w:proofErr w:type="spellStart"/>
      <w:r w:rsidRPr="0004356D">
        <w:rPr>
          <w:sz w:val="28"/>
          <w:szCs w:val="28"/>
        </w:rPr>
        <w:t>kết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tất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từ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trưởng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thứ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trưởng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sĩ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dược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em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giúp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việc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Bởi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vì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việc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địa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vị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tuy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nhau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nhưng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nào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việc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". Đoàn </w:t>
      </w:r>
      <w:proofErr w:type="spellStart"/>
      <w:r w:rsidRPr="0004356D">
        <w:rPr>
          <w:sz w:val="28"/>
          <w:szCs w:val="28"/>
        </w:rPr>
        <w:t>kết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đức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đồng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nghiệp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mới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giữa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cùng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nhằm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đích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vì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khỏe</w:t>
      </w:r>
      <w:proofErr w:type="spellEnd"/>
      <w:r w:rsidRPr="0004356D">
        <w:rPr>
          <w:sz w:val="28"/>
          <w:szCs w:val="28"/>
        </w:rPr>
        <w:t xml:space="preserve"> con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. Đoàn </w:t>
      </w:r>
      <w:proofErr w:type="spellStart"/>
      <w:r w:rsidRPr="0004356D">
        <w:rPr>
          <w:sz w:val="28"/>
          <w:szCs w:val="28"/>
        </w:rPr>
        <w:t>kết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tạo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mạnh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vượt</w:t>
      </w:r>
      <w:proofErr w:type="spellEnd"/>
      <w:r w:rsidRPr="0004356D">
        <w:rPr>
          <w:sz w:val="28"/>
          <w:szCs w:val="28"/>
        </w:rPr>
        <w:t xml:space="preserve"> qua </w:t>
      </w:r>
      <w:proofErr w:type="spellStart"/>
      <w:r w:rsidRPr="0004356D">
        <w:rPr>
          <w:sz w:val="28"/>
          <w:szCs w:val="28"/>
        </w:rPr>
        <w:t>khó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khăn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hoàn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chuyên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môn</w:t>
      </w:r>
      <w:proofErr w:type="spellEnd"/>
      <w:r w:rsidRPr="0004356D">
        <w:rPr>
          <w:sz w:val="28"/>
          <w:szCs w:val="28"/>
        </w:rPr>
        <w:t>.</w:t>
      </w:r>
    </w:p>
    <w:p w14:paraId="59076CF1" w14:textId="77777777" w:rsidR="0004356D" w:rsidRDefault="0004356D" w:rsidP="0004356D">
      <w:pPr>
        <w:ind w:firstLine="720"/>
        <w:jc w:val="both"/>
        <w:rPr>
          <w:sz w:val="28"/>
          <w:szCs w:val="28"/>
        </w:rPr>
      </w:pPr>
      <w:proofErr w:type="spellStart"/>
      <w:r w:rsidRPr="0004356D">
        <w:rPr>
          <w:sz w:val="28"/>
          <w:szCs w:val="28"/>
        </w:rPr>
        <w:t>Vào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năm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cuối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đời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tuy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tuổi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yếu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nhưng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vẫn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luôn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đau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đáu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nỗi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niềm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hướng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đồng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bào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miền</w:t>
      </w:r>
      <w:proofErr w:type="spellEnd"/>
      <w:r w:rsidRPr="0004356D">
        <w:rPr>
          <w:sz w:val="28"/>
          <w:szCs w:val="28"/>
        </w:rPr>
        <w:t xml:space="preserve"> Nam </w:t>
      </w:r>
      <w:proofErr w:type="spellStart"/>
      <w:r w:rsidRPr="0004356D">
        <w:rPr>
          <w:sz w:val="28"/>
          <w:szCs w:val="28"/>
        </w:rPr>
        <w:t>ruột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thịt</w:t>
      </w:r>
      <w:proofErr w:type="spellEnd"/>
      <w:r w:rsidRPr="0004356D">
        <w:rPr>
          <w:sz w:val="28"/>
          <w:szCs w:val="28"/>
        </w:rPr>
        <w:t xml:space="preserve">; </w:t>
      </w:r>
      <w:proofErr w:type="spellStart"/>
      <w:r w:rsidRPr="0004356D">
        <w:rPr>
          <w:sz w:val="28"/>
          <w:szCs w:val="28"/>
        </w:rPr>
        <w:t>về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chiến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sỹ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đang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đêm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chiến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đấu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sinh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cuộc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đấu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tranh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Mỹ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cứu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nước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giải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phóng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miền</w:t>
      </w:r>
      <w:proofErr w:type="spellEnd"/>
      <w:r w:rsidRPr="0004356D">
        <w:rPr>
          <w:sz w:val="28"/>
          <w:szCs w:val="28"/>
        </w:rPr>
        <w:t xml:space="preserve"> Nam, </w:t>
      </w:r>
      <w:proofErr w:type="spellStart"/>
      <w:r w:rsidRPr="0004356D">
        <w:rPr>
          <w:sz w:val="28"/>
          <w:szCs w:val="28"/>
        </w:rPr>
        <w:t>thống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nhất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nước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nhà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31/7/1967,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khen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viên</w:t>
      </w:r>
      <w:proofErr w:type="spellEnd"/>
      <w:r w:rsidRPr="0004356D">
        <w:rPr>
          <w:sz w:val="28"/>
          <w:szCs w:val="28"/>
        </w:rPr>
        <w:t xml:space="preserve"> Quân y, </w:t>
      </w:r>
      <w:proofErr w:type="spellStart"/>
      <w:r w:rsidRPr="0004356D">
        <w:rPr>
          <w:sz w:val="28"/>
          <w:szCs w:val="28"/>
        </w:rPr>
        <w:t>Chủ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tịch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Chí Minh </w:t>
      </w:r>
      <w:proofErr w:type="spellStart"/>
      <w:r w:rsidRPr="0004356D">
        <w:rPr>
          <w:sz w:val="28"/>
          <w:szCs w:val="28"/>
        </w:rPr>
        <w:t>viết</w:t>
      </w:r>
      <w:proofErr w:type="spellEnd"/>
      <w:r w:rsidRPr="0004356D">
        <w:rPr>
          <w:sz w:val="28"/>
          <w:szCs w:val="28"/>
        </w:rPr>
        <w:t>: “</w:t>
      </w:r>
      <w:proofErr w:type="spellStart"/>
      <w:r w:rsidRPr="0004356D">
        <w:rPr>
          <w:sz w:val="28"/>
          <w:szCs w:val="28"/>
        </w:rPr>
        <w:t>Luôn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luôn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ghi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nhớ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rằng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giỏi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đồng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mẹ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hiền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hết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lòng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cứu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chữa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binh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binh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tích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cực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khoẻ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đội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góp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cùng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quân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đẩy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mạnh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sự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nghiệp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Mỹ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cứu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nước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lợi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hoàn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toàn</w:t>
      </w:r>
      <w:proofErr w:type="spellEnd"/>
      <w:r w:rsidRPr="0004356D">
        <w:rPr>
          <w:sz w:val="28"/>
          <w:szCs w:val="28"/>
        </w:rPr>
        <w:t xml:space="preserve">”. </w:t>
      </w:r>
      <w:proofErr w:type="spellStart"/>
      <w:r w:rsidRPr="0004356D">
        <w:rPr>
          <w:sz w:val="28"/>
          <w:szCs w:val="28"/>
        </w:rPr>
        <w:t>Đây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cuối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cùng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gửi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nước</w:t>
      </w:r>
      <w:proofErr w:type="spellEnd"/>
      <w:r w:rsidRPr="0004356D">
        <w:rPr>
          <w:sz w:val="28"/>
          <w:szCs w:val="28"/>
        </w:rPr>
        <w:t xml:space="preserve"> ta.</w:t>
      </w:r>
    </w:p>
    <w:p w14:paraId="181484D0" w14:textId="77777777" w:rsidR="0004356D" w:rsidRDefault="0004356D" w:rsidP="0004356D">
      <w:pPr>
        <w:ind w:firstLine="720"/>
        <w:jc w:val="both"/>
        <w:rPr>
          <w:sz w:val="28"/>
          <w:szCs w:val="28"/>
        </w:rPr>
      </w:pPr>
      <w:proofErr w:type="spellStart"/>
      <w:r w:rsidRPr="0004356D">
        <w:rPr>
          <w:sz w:val="28"/>
          <w:szCs w:val="28"/>
        </w:rPr>
        <w:t>Lúc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cuối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đời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Bản</w:t>
      </w:r>
      <w:proofErr w:type="spellEnd"/>
      <w:r w:rsidRPr="0004356D">
        <w:rPr>
          <w:sz w:val="28"/>
          <w:szCs w:val="28"/>
        </w:rPr>
        <w:t xml:space="preserve"> Di </w:t>
      </w:r>
      <w:proofErr w:type="spellStart"/>
      <w:r w:rsidRPr="0004356D">
        <w:rPr>
          <w:sz w:val="28"/>
          <w:szCs w:val="28"/>
        </w:rPr>
        <w:t>chúc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dặn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dò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phải</w:t>
      </w:r>
      <w:proofErr w:type="spellEnd"/>
      <w:r w:rsidRPr="0004356D">
        <w:rPr>
          <w:sz w:val="28"/>
          <w:szCs w:val="28"/>
        </w:rPr>
        <w:t xml:space="preserve"> “</w:t>
      </w:r>
      <w:proofErr w:type="spellStart"/>
      <w:r w:rsidRPr="0004356D">
        <w:rPr>
          <w:sz w:val="28"/>
          <w:szCs w:val="28"/>
        </w:rPr>
        <w:t>phát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triển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sinh</w:t>
      </w:r>
      <w:proofErr w:type="spellEnd"/>
      <w:r w:rsidRPr="0004356D">
        <w:rPr>
          <w:sz w:val="28"/>
          <w:szCs w:val="28"/>
        </w:rPr>
        <w:t xml:space="preserve">,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…”. Nói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vậy</w:t>
      </w:r>
      <w:proofErr w:type="spellEnd"/>
      <w:r w:rsidRPr="0004356D">
        <w:rPr>
          <w:sz w:val="28"/>
          <w:szCs w:val="28"/>
        </w:rPr>
        <w:t xml:space="preserve">, ta </w:t>
      </w:r>
      <w:proofErr w:type="spellStart"/>
      <w:r w:rsidRPr="0004356D">
        <w:rPr>
          <w:sz w:val="28"/>
          <w:szCs w:val="28"/>
        </w:rPr>
        <w:t>có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được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sự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quan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tâm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>.</w:t>
      </w:r>
    </w:p>
    <w:p w14:paraId="17FA53C5" w14:textId="025BD55A" w:rsidR="0004356D" w:rsidRPr="0004356D" w:rsidRDefault="0004356D" w:rsidP="0004356D">
      <w:pPr>
        <w:ind w:firstLine="720"/>
        <w:jc w:val="both"/>
        <w:rPr>
          <w:sz w:val="28"/>
          <w:szCs w:val="28"/>
        </w:rPr>
      </w:pPr>
      <w:proofErr w:type="spellStart"/>
      <w:r w:rsidRPr="0004356D">
        <w:rPr>
          <w:sz w:val="28"/>
          <w:szCs w:val="28"/>
        </w:rPr>
        <w:t>Từ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căn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dặn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6/2/1985,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đồng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trưởng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đưa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ra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quyết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định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27/2 </w:t>
      </w:r>
      <w:proofErr w:type="spellStart"/>
      <w:r w:rsidRPr="0004356D">
        <w:rPr>
          <w:sz w:val="28"/>
          <w:szCs w:val="28"/>
        </w:rPr>
        <w:t>hàng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năm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thuốc</w:t>
      </w:r>
      <w:proofErr w:type="spellEnd"/>
      <w:r w:rsidRPr="0004356D">
        <w:rPr>
          <w:sz w:val="28"/>
          <w:szCs w:val="28"/>
        </w:rPr>
        <w:t xml:space="preserve"> Việt Nam </w:t>
      </w:r>
      <w:proofErr w:type="spellStart"/>
      <w:r w:rsidRPr="0004356D">
        <w:rPr>
          <w:sz w:val="28"/>
          <w:szCs w:val="28"/>
        </w:rPr>
        <w:t>nhằm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nêu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trách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tài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trí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bộ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sự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nghiệp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xây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dựng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bảo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Tổ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quốc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27/2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dịp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xã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hội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hiện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sự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trọng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sự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biết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ơn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y,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sĩ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viên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công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dành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lực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tài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trí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cống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hiến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chăm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sóc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bảo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vệ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sức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khỏe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dân</w:t>
      </w:r>
      <w:proofErr w:type="spellEnd"/>
      <w:r w:rsidRPr="0004356D">
        <w:rPr>
          <w:sz w:val="28"/>
          <w:szCs w:val="28"/>
        </w:rPr>
        <w:t xml:space="preserve">. </w:t>
      </w:r>
      <w:proofErr w:type="spellStart"/>
      <w:r w:rsidRPr="0004356D">
        <w:rPr>
          <w:sz w:val="28"/>
          <w:szCs w:val="28"/>
        </w:rPr>
        <w:t>Đây</w:t>
      </w:r>
      <w:proofErr w:type="spellEnd"/>
      <w:r w:rsidRPr="0004356D">
        <w:rPr>
          <w:sz w:val="28"/>
          <w:szCs w:val="28"/>
        </w:rPr>
        <w:t> </w:t>
      </w:r>
      <w:proofErr w:type="spellStart"/>
      <w:r w:rsidRPr="0004356D">
        <w:rPr>
          <w:sz w:val="28"/>
          <w:szCs w:val="28"/>
        </w:rPr>
        <w:t>cũng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các</w:t>
      </w:r>
      <w:proofErr w:type="spellEnd"/>
      <w:r w:rsidRPr="0004356D">
        <w:rPr>
          <w:sz w:val="28"/>
          <w:szCs w:val="28"/>
        </w:rPr>
        <w:t xml:space="preserve"> y, </w:t>
      </w:r>
      <w:proofErr w:type="spellStart"/>
      <w:r w:rsidRPr="0004356D">
        <w:rPr>
          <w:sz w:val="28"/>
          <w:szCs w:val="28"/>
        </w:rPr>
        <w:t>bác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sĩ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cùng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những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làm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trong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ngành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tế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nhắc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nhở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bản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nâng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cao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tinh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thần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trách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nhiệm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tận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tụy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phục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vụ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hết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lòng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thương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yêu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chăm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sóc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người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, </w:t>
      </w:r>
      <w:proofErr w:type="spellStart"/>
      <w:r w:rsidRPr="0004356D">
        <w:rPr>
          <w:sz w:val="28"/>
          <w:szCs w:val="28"/>
        </w:rPr>
        <w:t>xem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nỗi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đau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bệnh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nhân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của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chính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mình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lời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Chủ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tịch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Hồ</w:t>
      </w:r>
      <w:proofErr w:type="spellEnd"/>
      <w:r w:rsidRPr="0004356D">
        <w:rPr>
          <w:sz w:val="28"/>
          <w:szCs w:val="28"/>
        </w:rPr>
        <w:t xml:space="preserve"> Chí Minh </w:t>
      </w:r>
      <w:proofErr w:type="spellStart"/>
      <w:r w:rsidRPr="0004356D">
        <w:rPr>
          <w:sz w:val="28"/>
          <w:szCs w:val="28"/>
        </w:rPr>
        <w:t>đã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dạy</w:t>
      </w:r>
      <w:proofErr w:type="spellEnd"/>
      <w:r w:rsidRPr="0004356D">
        <w:rPr>
          <w:sz w:val="28"/>
          <w:szCs w:val="28"/>
        </w:rPr>
        <w:t xml:space="preserve"> "</w:t>
      </w:r>
      <w:proofErr w:type="spellStart"/>
      <w:r w:rsidRPr="0004356D">
        <w:rPr>
          <w:sz w:val="28"/>
          <w:szCs w:val="28"/>
        </w:rPr>
        <w:t>lương</w:t>
      </w:r>
      <w:proofErr w:type="spellEnd"/>
      <w:r w:rsidRPr="0004356D">
        <w:rPr>
          <w:sz w:val="28"/>
          <w:szCs w:val="28"/>
        </w:rPr>
        <w:t xml:space="preserve"> y </w:t>
      </w:r>
      <w:proofErr w:type="spellStart"/>
      <w:r w:rsidRPr="0004356D">
        <w:rPr>
          <w:sz w:val="28"/>
          <w:szCs w:val="28"/>
        </w:rPr>
        <w:t>như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từ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mẫu</w:t>
      </w:r>
      <w:proofErr w:type="spellEnd"/>
      <w:r w:rsidRPr="0004356D">
        <w:rPr>
          <w:sz w:val="28"/>
          <w:szCs w:val="28"/>
        </w:rPr>
        <w:t xml:space="preserve">" </w:t>
      </w:r>
      <w:proofErr w:type="spellStart"/>
      <w:r w:rsidRPr="0004356D">
        <w:rPr>
          <w:sz w:val="28"/>
          <w:szCs w:val="28"/>
        </w:rPr>
        <w:t>để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xứng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đáng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với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Tổ</w:t>
      </w:r>
      <w:proofErr w:type="spellEnd"/>
      <w:r w:rsidRPr="0004356D">
        <w:rPr>
          <w:sz w:val="28"/>
          <w:szCs w:val="28"/>
        </w:rPr>
        <w:t xml:space="preserve"> </w:t>
      </w:r>
      <w:proofErr w:type="spellStart"/>
      <w:r w:rsidRPr="0004356D">
        <w:rPr>
          <w:sz w:val="28"/>
          <w:szCs w:val="28"/>
        </w:rPr>
        <w:t>quốc</w:t>
      </w:r>
      <w:proofErr w:type="spellEnd"/>
      <w:r w:rsidRPr="0004356D">
        <w:rPr>
          <w:sz w:val="28"/>
          <w:szCs w:val="28"/>
        </w:rPr>
        <w:t>.</w:t>
      </w:r>
    </w:p>
    <w:p w14:paraId="29CC6DD6" w14:textId="33713AE9" w:rsidR="0004356D" w:rsidRPr="0004356D" w:rsidRDefault="0004356D" w:rsidP="0004356D">
      <w:pPr>
        <w:jc w:val="both"/>
        <w:rPr>
          <w:sz w:val="28"/>
          <w:szCs w:val="28"/>
        </w:rPr>
      </w:pPr>
    </w:p>
    <w:p w14:paraId="22831AA4" w14:textId="7EB518DD" w:rsidR="00A36476" w:rsidRPr="0004356D" w:rsidRDefault="00A36476" w:rsidP="0004356D">
      <w:pPr>
        <w:jc w:val="both"/>
        <w:rPr>
          <w:sz w:val="28"/>
          <w:szCs w:val="28"/>
        </w:rPr>
      </w:pPr>
    </w:p>
    <w:p w14:paraId="4CF1E7EC" w14:textId="77777777" w:rsidR="00C261A0" w:rsidRPr="0004356D" w:rsidRDefault="00C261A0" w:rsidP="0004356D">
      <w:pPr>
        <w:jc w:val="both"/>
        <w:rPr>
          <w:sz w:val="28"/>
          <w:szCs w:val="28"/>
        </w:rPr>
      </w:pPr>
    </w:p>
    <w:sectPr w:rsidR="00C261A0" w:rsidRPr="0004356D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76"/>
    <w:rsid w:val="0004356D"/>
    <w:rsid w:val="002234ED"/>
    <w:rsid w:val="005705CE"/>
    <w:rsid w:val="006A669F"/>
    <w:rsid w:val="006B165F"/>
    <w:rsid w:val="0084331B"/>
    <w:rsid w:val="00995485"/>
    <w:rsid w:val="00A36476"/>
    <w:rsid w:val="00B50299"/>
    <w:rsid w:val="00BA2AFF"/>
    <w:rsid w:val="00BD260D"/>
    <w:rsid w:val="00C261A0"/>
    <w:rsid w:val="00E6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518D2"/>
  <w15:chartTrackingRefBased/>
  <w15:docId w15:val="{68A03C7E-C1B0-4EE7-BF10-1741CF7C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4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39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28763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1514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59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917">
              <w:marLeft w:val="0"/>
              <w:marRight w:val="0"/>
              <w:marTop w:val="0"/>
              <w:marBottom w:val="0"/>
              <w:divBdr>
                <w:top w:val="single" w:sz="6" w:space="4" w:color="auto"/>
                <w:left w:val="none" w:sz="0" w:space="0" w:color="auto"/>
                <w:bottom w:val="single" w:sz="6" w:space="4" w:color="auto"/>
                <w:right w:val="none" w:sz="0" w:space="0" w:color="auto"/>
              </w:divBdr>
              <w:divsChild>
                <w:div w:id="12678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2024-11-03T14:25:00Z</dcterms:created>
  <dcterms:modified xsi:type="dcterms:W3CDTF">2025-02-23T09:47:00Z</dcterms:modified>
</cp:coreProperties>
</file>